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  <w:t>Oferta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b/>
          <w:b/>
          <w:bCs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Gminne Biuro Spisowe w Sułowie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nazwisko………………………………………………………………...……………………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urodzenia…………………………………………………………………………..…………………….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e-mail…………………………………………………………………………………………………..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że*: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 xml:space="preserve">                       </w: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>posiadam obywatelstwo polskie;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color w:val="11111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>korzystam z pełni praw obywatelskich;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ab/>
        <w:t xml:space="preserve">        posiadam co najmniej średnie wykształcenie;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color w:val="11111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color w:val="11111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color w:val="11111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159385</wp:posOffset>
                </wp:positionH>
                <wp:positionV relativeFrom="paragraph">
                  <wp:posOffset>85090</wp:posOffset>
                </wp:positionV>
                <wp:extent cx="182245" cy="182245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2.55pt;margin-top:6.7pt;width:14.2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color w:val="111111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111111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 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LibreOffice/6.2.8.2$Windows_X86_64 LibreOffice_project/f82ddfca21ebc1e222a662a32b25c0c9d20169ee</Application>
  <Pages>1</Pages>
  <Words>114</Words>
  <Characters>975</Characters>
  <CharactersWithSpaces>1322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2021-01-28T12:06:50Z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